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3A0" w:rsidRPr="000F73A0" w:rsidRDefault="000F73A0" w:rsidP="000F73A0">
      <w:pPr>
        <w:spacing w:after="240" w:line="240" w:lineRule="auto"/>
        <w:rPr>
          <w:rFonts w:ascii="Arial" w:eastAsia="Times New Roman" w:hAnsi="Arial" w:cs="Arial"/>
          <w:color w:val="000000"/>
          <w:sz w:val="20"/>
          <w:szCs w:val="20"/>
          <w:lang w:val="fr-FR" w:eastAsia="fr-FR"/>
        </w:rPr>
      </w:pPr>
      <w:r w:rsidRPr="00E67E86">
        <w:rPr>
          <w:rFonts w:ascii="Arial" w:eastAsia="Times New Roman" w:hAnsi="Arial" w:cs="Arial"/>
          <w:b/>
          <w:bCs/>
          <w:i/>
          <w:color w:val="000000"/>
          <w:sz w:val="28"/>
          <w:szCs w:val="28"/>
          <w:lang w:val="fr-FR" w:eastAsia="fr-FR"/>
        </w:rPr>
        <w:t>Le rôle du téléphone au service de la stratégie de l’entreprise</w:t>
      </w:r>
      <w:r w:rsidRPr="000F73A0">
        <w:rPr>
          <w:rFonts w:ascii="Arial" w:eastAsia="Times New Roman" w:hAnsi="Arial" w:cs="Arial"/>
          <w:b/>
          <w:i/>
          <w:color w:val="000000"/>
          <w:sz w:val="20"/>
          <w:szCs w:val="20"/>
          <w:lang w:val="fr-FR" w:eastAsia="fr-FR"/>
        </w:rPr>
        <w:br/>
      </w:r>
      <w:r w:rsidRPr="000F73A0">
        <w:rPr>
          <w:rFonts w:ascii="Arial" w:eastAsia="Times New Roman" w:hAnsi="Arial" w:cs="Arial"/>
          <w:color w:val="000000"/>
          <w:sz w:val="20"/>
          <w:szCs w:val="20"/>
          <w:lang w:val="fr-FR" w:eastAsia="fr-FR"/>
        </w:rPr>
        <w:br/>
      </w:r>
      <w:r w:rsidR="00E67E86">
        <w:rPr>
          <w:rFonts w:ascii="Arial" w:eastAsia="Times New Roman" w:hAnsi="Arial" w:cs="Arial"/>
          <w:color w:val="000000"/>
          <w:sz w:val="20"/>
          <w:szCs w:val="20"/>
          <w:lang w:val="fr-FR" w:eastAsia="fr-FR"/>
        </w:rPr>
        <w:t>1</w:t>
      </w:r>
      <w:r w:rsidRPr="000F73A0">
        <w:rPr>
          <w:rFonts w:ascii="Arial" w:eastAsia="Times New Roman" w:hAnsi="Arial" w:cs="Arial"/>
          <w:color w:val="000000"/>
          <w:sz w:val="20"/>
          <w:szCs w:val="20"/>
          <w:lang w:val="fr-FR" w:eastAsia="fr-FR"/>
        </w:rPr>
        <w:t xml:space="preserve">- </w:t>
      </w:r>
      <w:r w:rsidRPr="000F73A0">
        <w:rPr>
          <w:rFonts w:ascii="Arial" w:eastAsia="Times New Roman" w:hAnsi="Arial" w:cs="Arial"/>
          <w:color w:val="000080"/>
          <w:u w:val="thick"/>
          <w:lang w:val="fr-FR" w:eastAsia="fr-FR"/>
        </w:rPr>
        <w:t>Répondre à la multiplicité des situations de vente</w:t>
      </w:r>
    </w:p>
    <w:p w:rsidR="000F73A0" w:rsidRPr="000F73A0" w:rsidRDefault="000F73A0" w:rsidP="000F73A0">
      <w:pPr>
        <w:numPr>
          <w:ilvl w:val="0"/>
          <w:numId w:val="1"/>
        </w:numPr>
        <w:spacing w:before="100" w:beforeAutospacing="1" w:after="100" w:afterAutospacing="1" w:line="225" w:lineRule="atLeast"/>
        <w:ind w:left="0"/>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Les segments de marché</w:t>
      </w:r>
    </w:p>
    <w:p w:rsidR="000F73A0" w:rsidRPr="000F73A0" w:rsidRDefault="000F73A0" w:rsidP="000F73A0">
      <w:pPr>
        <w:numPr>
          <w:ilvl w:val="0"/>
          <w:numId w:val="1"/>
        </w:numPr>
        <w:spacing w:before="100" w:beforeAutospacing="1" w:after="100" w:afterAutospacing="1" w:line="225" w:lineRule="atLeast"/>
        <w:ind w:left="0"/>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La nature des produits</w:t>
      </w:r>
    </w:p>
    <w:p w:rsidR="000F73A0" w:rsidRPr="000F73A0" w:rsidRDefault="000F73A0" w:rsidP="000F73A0">
      <w:pPr>
        <w:numPr>
          <w:ilvl w:val="0"/>
          <w:numId w:val="1"/>
        </w:numPr>
        <w:spacing w:before="100" w:beforeAutospacing="1" w:after="100" w:afterAutospacing="1" w:line="225" w:lineRule="atLeast"/>
        <w:ind w:left="0"/>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L'évolution de l'acheteur</w:t>
      </w:r>
    </w:p>
    <w:p w:rsidR="000F73A0" w:rsidRPr="000F73A0" w:rsidRDefault="000F73A0" w:rsidP="000F73A0">
      <w:pPr>
        <w:numPr>
          <w:ilvl w:val="0"/>
          <w:numId w:val="1"/>
        </w:numPr>
        <w:spacing w:before="100" w:beforeAutospacing="1" w:after="100" w:afterAutospacing="1" w:line="225" w:lineRule="atLeast"/>
        <w:ind w:left="0"/>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L'environnement économique et structurel de l'entreprise.</w:t>
      </w:r>
    </w:p>
    <w:p w:rsidR="000F73A0" w:rsidRPr="000F73A0" w:rsidRDefault="000F73A0" w:rsidP="000F73A0">
      <w:pPr>
        <w:numPr>
          <w:ilvl w:val="0"/>
          <w:numId w:val="1"/>
        </w:numPr>
        <w:spacing w:before="100" w:beforeAutospacing="1" w:after="100" w:afterAutospacing="1" w:line="225" w:lineRule="atLeast"/>
        <w:ind w:left="0"/>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Les ressources</w:t>
      </w:r>
    </w:p>
    <w:p w:rsidR="000F73A0" w:rsidRPr="000F73A0" w:rsidRDefault="000F73A0" w:rsidP="000F73A0">
      <w:pPr>
        <w:numPr>
          <w:ilvl w:val="0"/>
          <w:numId w:val="1"/>
        </w:numPr>
        <w:spacing w:before="100" w:beforeAutospacing="1" w:after="100" w:afterAutospacing="1" w:line="225" w:lineRule="atLeast"/>
        <w:ind w:left="0"/>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Le lieu de vente, le lieu de production.</w:t>
      </w:r>
    </w:p>
    <w:p w:rsidR="000F73A0" w:rsidRPr="000F73A0" w:rsidRDefault="000F73A0" w:rsidP="000F73A0">
      <w:pPr>
        <w:spacing w:after="240" w:line="240" w:lineRule="auto"/>
        <w:rPr>
          <w:rFonts w:ascii="Arial" w:eastAsia="Times New Roman" w:hAnsi="Arial" w:cs="Arial"/>
          <w:color w:val="000000"/>
          <w:u w:val="single"/>
          <w:lang w:val="fr-FR" w:eastAsia="fr-FR"/>
        </w:rPr>
      </w:pPr>
      <w:r w:rsidRPr="000F73A0">
        <w:rPr>
          <w:rFonts w:ascii="Arial" w:eastAsia="Times New Roman" w:hAnsi="Arial" w:cs="Arial"/>
          <w:color w:val="000000"/>
          <w:u w:val="single"/>
          <w:lang w:val="fr-FR" w:eastAsia="fr-FR"/>
        </w:rPr>
        <w:br/>
      </w:r>
      <w:r w:rsidR="00E67E86">
        <w:rPr>
          <w:rFonts w:ascii="Arial" w:eastAsia="Times New Roman" w:hAnsi="Arial" w:cs="Arial"/>
          <w:color w:val="000000"/>
          <w:u w:val="single"/>
          <w:lang w:val="fr-FR" w:eastAsia="fr-FR"/>
        </w:rPr>
        <w:t>2</w:t>
      </w:r>
      <w:r w:rsidRPr="000F73A0">
        <w:rPr>
          <w:rFonts w:ascii="Arial" w:eastAsia="Times New Roman" w:hAnsi="Arial" w:cs="Arial"/>
          <w:color w:val="000000"/>
          <w:u w:val="single"/>
          <w:lang w:val="fr-FR" w:eastAsia="fr-FR"/>
        </w:rPr>
        <w:t xml:space="preserve">- </w:t>
      </w:r>
      <w:r w:rsidRPr="000F73A0">
        <w:rPr>
          <w:rFonts w:ascii="Arial" w:eastAsia="Times New Roman" w:hAnsi="Arial" w:cs="Arial"/>
          <w:color w:val="000080"/>
          <w:u w:val="single"/>
          <w:lang w:val="fr-FR" w:eastAsia="fr-FR"/>
        </w:rPr>
        <w:t>Apporter à l'entreprise un gain de productivité</w:t>
      </w:r>
    </w:p>
    <w:p w:rsidR="000F73A0" w:rsidRPr="000F73A0" w:rsidRDefault="000F73A0" w:rsidP="000F73A0">
      <w:pPr>
        <w:numPr>
          <w:ilvl w:val="0"/>
          <w:numId w:val="2"/>
        </w:numPr>
        <w:spacing w:before="100" w:beforeAutospacing="1" w:after="100" w:afterAutospacing="1" w:line="225" w:lineRule="atLeast"/>
        <w:ind w:left="0"/>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Toucher rationnellement sa cible; les 100 plus gros acheteurs (ex.)</w:t>
      </w:r>
    </w:p>
    <w:p w:rsidR="000F73A0" w:rsidRPr="000F73A0" w:rsidRDefault="000F73A0" w:rsidP="000F73A0">
      <w:pPr>
        <w:numPr>
          <w:ilvl w:val="0"/>
          <w:numId w:val="2"/>
        </w:numPr>
        <w:spacing w:before="100" w:beforeAutospacing="1" w:after="100" w:afterAutospacing="1" w:line="225" w:lineRule="atLeast"/>
        <w:ind w:left="0"/>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Réduire les coûts de commercialisation.</w:t>
      </w:r>
    </w:p>
    <w:p w:rsidR="000F73A0" w:rsidRPr="000F73A0" w:rsidRDefault="000F73A0" w:rsidP="000F73A0">
      <w:pPr>
        <w:spacing w:after="240" w:line="240" w:lineRule="auto"/>
        <w:rPr>
          <w:rFonts w:ascii="Arial" w:eastAsia="Times New Roman" w:hAnsi="Arial" w:cs="Arial"/>
          <w:color w:val="0070C0"/>
          <w:u w:val="thick"/>
          <w:lang w:val="fr-FR" w:eastAsia="fr-FR"/>
        </w:rPr>
      </w:pPr>
      <w:r w:rsidRPr="000F73A0">
        <w:rPr>
          <w:rFonts w:ascii="Arial" w:eastAsia="Times New Roman" w:hAnsi="Arial" w:cs="Arial"/>
          <w:color w:val="0070C0"/>
          <w:sz w:val="20"/>
          <w:szCs w:val="20"/>
          <w:u w:val="thick"/>
          <w:lang w:val="fr-FR" w:eastAsia="fr-FR"/>
        </w:rPr>
        <w:br/>
      </w:r>
      <w:r w:rsidRPr="000F73A0">
        <w:rPr>
          <w:rFonts w:ascii="Arial" w:eastAsia="Times New Roman" w:hAnsi="Arial" w:cs="Arial"/>
          <w:color w:val="0070C0"/>
          <w:u w:val="thick"/>
          <w:lang w:val="fr-FR" w:eastAsia="fr-FR"/>
        </w:rPr>
        <w:t>-</w:t>
      </w:r>
      <w:r w:rsidR="00E67E86">
        <w:rPr>
          <w:rFonts w:ascii="Arial" w:eastAsia="Times New Roman" w:hAnsi="Arial" w:cs="Arial"/>
          <w:color w:val="0070C0"/>
          <w:u w:val="thick"/>
          <w:lang w:val="fr-FR" w:eastAsia="fr-FR"/>
        </w:rPr>
        <w:t xml:space="preserve">3 </w:t>
      </w:r>
      <w:r w:rsidRPr="000F73A0">
        <w:rPr>
          <w:rFonts w:ascii="Arial" w:eastAsia="Times New Roman" w:hAnsi="Arial" w:cs="Arial"/>
          <w:color w:val="0070C0"/>
          <w:u w:val="thick"/>
          <w:lang w:val="fr-FR" w:eastAsia="fr-FR"/>
        </w:rPr>
        <w:t xml:space="preserve"> Maintenir et conforter la motivation des équipes commerciales</w:t>
      </w:r>
    </w:p>
    <w:p w:rsidR="000F73A0" w:rsidRPr="000F73A0" w:rsidRDefault="000F73A0" w:rsidP="000F73A0">
      <w:pPr>
        <w:numPr>
          <w:ilvl w:val="0"/>
          <w:numId w:val="3"/>
        </w:numPr>
        <w:spacing w:before="100" w:beforeAutospacing="1" w:after="100" w:afterAutospacing="1" w:line="225" w:lineRule="atLeast"/>
        <w:ind w:left="0"/>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Assurer une activité régulière</w:t>
      </w:r>
    </w:p>
    <w:p w:rsidR="000F73A0" w:rsidRPr="000F73A0" w:rsidRDefault="000F73A0" w:rsidP="000F73A0">
      <w:pPr>
        <w:numPr>
          <w:ilvl w:val="0"/>
          <w:numId w:val="3"/>
        </w:numPr>
        <w:spacing w:before="100" w:beforeAutospacing="1" w:after="100" w:afterAutospacing="1" w:line="225" w:lineRule="atLeast"/>
        <w:ind w:left="0"/>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Valoriser la fonction commerciale.</w:t>
      </w:r>
    </w:p>
    <w:p w:rsidR="000F73A0" w:rsidRPr="000F73A0" w:rsidRDefault="000F73A0" w:rsidP="000F73A0">
      <w:pPr>
        <w:spacing w:after="0" w:line="240" w:lineRule="auto"/>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br/>
      </w:r>
      <w:r w:rsidRPr="000F73A0">
        <w:rPr>
          <w:rFonts w:ascii="Arial" w:eastAsia="Times New Roman" w:hAnsi="Arial" w:cs="Arial"/>
          <w:i/>
          <w:iCs/>
          <w:color w:val="000000"/>
          <w:sz w:val="20"/>
          <w:szCs w:val="20"/>
          <w:lang w:val="fr-FR" w:eastAsia="fr-FR"/>
        </w:rPr>
        <w:t>Par exemple, le phoning (vente par téléphone) constitue un excellent outil de développement commercial pour une entreprise à condition qu'elle sache exactement ce qu'elle attend de cette ressource (force de vente) et qu'elle lui assigne des objectifs et des moyens adéquats.</w:t>
      </w:r>
    </w:p>
    <w:p w:rsidR="000F73A0" w:rsidRPr="000F73A0" w:rsidRDefault="000F73A0" w:rsidP="000F73A0">
      <w:pPr>
        <w:spacing w:after="0" w:line="240" w:lineRule="auto"/>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br/>
        <w:t>Que peut on faire à distance, par téléphone;</w:t>
      </w:r>
      <w:r w:rsidRPr="000F73A0">
        <w:rPr>
          <w:rFonts w:ascii="Arial" w:eastAsia="Times New Roman" w:hAnsi="Arial" w:cs="Arial"/>
          <w:color w:val="000000"/>
          <w:sz w:val="20"/>
          <w:szCs w:val="20"/>
          <w:lang w:val="fr-FR" w:eastAsia="fr-FR"/>
        </w:rPr>
        <w:br/>
        <w:t> </w:t>
      </w:r>
    </w:p>
    <w:p w:rsidR="000F73A0" w:rsidRPr="000F73A0" w:rsidRDefault="000F73A0" w:rsidP="000F73A0">
      <w:pPr>
        <w:spacing w:after="0" w:line="240" w:lineRule="auto"/>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 Du service à la clientèle ; réassort de produits par appel programmé du fournisseur, la restauration par exemple,</w:t>
      </w:r>
    </w:p>
    <w:p w:rsidR="000F73A0" w:rsidRPr="000F73A0" w:rsidRDefault="000F73A0" w:rsidP="000F73A0">
      <w:pPr>
        <w:spacing w:after="0" w:line="240" w:lineRule="auto"/>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 De la fidélisation clientèle ; offre promotionnelle, offre de participation à un événement particulier, invitation</w:t>
      </w:r>
      <w:proofErr w:type="gramStart"/>
      <w:r w:rsidRPr="000F73A0">
        <w:rPr>
          <w:rFonts w:ascii="Arial" w:eastAsia="Times New Roman" w:hAnsi="Arial" w:cs="Arial"/>
          <w:color w:val="000000"/>
          <w:sz w:val="20"/>
          <w:szCs w:val="20"/>
          <w:lang w:val="fr-FR" w:eastAsia="fr-FR"/>
        </w:rPr>
        <w:t>.,</w:t>
      </w:r>
      <w:proofErr w:type="gramEnd"/>
    </w:p>
    <w:p w:rsidR="000F73A0" w:rsidRPr="000F73A0" w:rsidRDefault="000F73A0" w:rsidP="000F73A0">
      <w:pPr>
        <w:spacing w:after="0" w:line="240" w:lineRule="auto"/>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 Réactiver un portefeuille client ancien,</w:t>
      </w:r>
    </w:p>
    <w:p w:rsidR="000F73A0" w:rsidRPr="000F73A0" w:rsidRDefault="000F73A0" w:rsidP="000F73A0">
      <w:pPr>
        <w:spacing w:after="0" w:line="240" w:lineRule="auto"/>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 Susciter une nouvelle commande d’un client récent,</w:t>
      </w:r>
    </w:p>
    <w:p w:rsidR="000F73A0" w:rsidRPr="000F73A0" w:rsidRDefault="000F73A0" w:rsidP="000F73A0">
      <w:pPr>
        <w:spacing w:after="0" w:line="240" w:lineRule="auto"/>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 Rester en contact avec un segment de clientèle à faible niveau de commande,</w:t>
      </w:r>
    </w:p>
    <w:p w:rsidR="000F73A0" w:rsidRPr="000F73A0" w:rsidRDefault="000F73A0" w:rsidP="000F73A0">
      <w:pPr>
        <w:spacing w:after="0" w:line="240" w:lineRule="auto"/>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 Suivre la clientèle éloignée, à la périphérie de secteurs commerciaux,</w:t>
      </w:r>
    </w:p>
    <w:p w:rsidR="000F73A0" w:rsidRPr="000F73A0" w:rsidRDefault="000F73A0" w:rsidP="000F73A0">
      <w:pPr>
        <w:spacing w:after="0" w:line="240" w:lineRule="auto"/>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 Relancer les prospects chauds (demande de documentation, visite pendant un salon, etc.),</w:t>
      </w:r>
    </w:p>
    <w:p w:rsidR="000F73A0" w:rsidRPr="000F73A0" w:rsidRDefault="000F73A0" w:rsidP="000F73A0">
      <w:pPr>
        <w:spacing w:after="0" w:line="240" w:lineRule="auto"/>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 Vendre une promotion,</w:t>
      </w:r>
    </w:p>
    <w:p w:rsidR="000F73A0" w:rsidRPr="000F73A0" w:rsidRDefault="000F73A0" w:rsidP="000F73A0">
      <w:pPr>
        <w:spacing w:after="0" w:line="240" w:lineRule="auto"/>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 Vendre en étant le support d'un catalogue, d'une action de publipostage, d'une émission radiophonique, d'une campagne télévisuelle,</w:t>
      </w:r>
    </w:p>
    <w:p w:rsidR="000F73A0" w:rsidRPr="000F73A0" w:rsidRDefault="000F73A0" w:rsidP="000F73A0">
      <w:pPr>
        <w:spacing w:after="0" w:line="240" w:lineRule="auto"/>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 Offrir de l'assistance commerciale de la clientèle.</w:t>
      </w:r>
      <w:r w:rsidRPr="000F73A0">
        <w:rPr>
          <w:rFonts w:ascii="Arial" w:eastAsia="Times New Roman" w:hAnsi="Arial" w:cs="Arial"/>
          <w:color w:val="000000"/>
          <w:sz w:val="20"/>
          <w:szCs w:val="20"/>
          <w:lang w:val="fr-FR" w:eastAsia="fr-FR"/>
        </w:rPr>
        <w:br/>
        <w:t> </w:t>
      </w:r>
    </w:p>
    <w:p w:rsidR="000F73A0" w:rsidRPr="000F73A0" w:rsidRDefault="000F73A0" w:rsidP="000F73A0">
      <w:pPr>
        <w:spacing w:after="0" w:line="240" w:lineRule="auto"/>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br/>
        <w:t>Le téléphone est devant le courrier le premier outil de communication personnelle.</w:t>
      </w:r>
    </w:p>
    <w:p w:rsidR="000F73A0" w:rsidRPr="000F73A0" w:rsidRDefault="000F73A0" w:rsidP="000F73A0">
      <w:pPr>
        <w:spacing w:after="0" w:line="240" w:lineRule="auto"/>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br/>
        <w:t>Plus d'une entreprise sur 2 l’utilise commercialement et régulièrement pour ses relations avec sa clientèle.</w:t>
      </w:r>
      <w:r w:rsidRPr="000F73A0">
        <w:rPr>
          <w:rFonts w:ascii="Arial" w:eastAsia="Times New Roman" w:hAnsi="Arial" w:cs="Arial"/>
          <w:color w:val="000000"/>
          <w:sz w:val="20"/>
          <w:szCs w:val="20"/>
          <w:lang w:val="fr-FR" w:eastAsia="fr-FR"/>
        </w:rPr>
        <w:br/>
        <w:t>Le téléphone est après le fax le mode de commande le plus utilisé par l'entreprise pour acheter.</w:t>
      </w:r>
    </w:p>
    <w:p w:rsidR="000F73A0" w:rsidRPr="000F73A0" w:rsidRDefault="00B04FCF" w:rsidP="000F73A0">
      <w:pPr>
        <w:spacing w:after="0" w:line="240" w:lineRule="auto"/>
        <w:rPr>
          <w:rFonts w:ascii="Arial" w:eastAsia="Times New Roman" w:hAnsi="Arial" w:cs="Arial"/>
          <w:color w:val="000000"/>
          <w:sz w:val="20"/>
          <w:szCs w:val="20"/>
          <w:lang w:val="fr-FR" w:eastAsia="fr-FR"/>
        </w:rPr>
      </w:pPr>
      <w:r>
        <w:rPr>
          <w:rFonts w:ascii="Arial" w:eastAsia="Times New Roman" w:hAnsi="Arial" w:cs="Arial"/>
          <w:color w:val="000000"/>
          <w:sz w:val="20"/>
          <w:szCs w:val="20"/>
          <w:lang w:val="fr-FR" w:eastAsia="fr-FR"/>
        </w:rPr>
        <w:br/>
      </w:r>
      <w:r w:rsidRPr="000F73A0">
        <w:rPr>
          <w:rFonts w:ascii="Arial" w:eastAsia="Times New Roman" w:hAnsi="Arial" w:cs="Arial"/>
          <w:color w:val="000000"/>
          <w:sz w:val="20"/>
          <w:szCs w:val="20"/>
          <w:lang w:val="fr-FR" w:eastAsia="fr-FR"/>
        </w:rPr>
        <w:t>Vente</w:t>
      </w:r>
      <w:r w:rsidR="000F73A0" w:rsidRPr="000F73A0">
        <w:rPr>
          <w:rFonts w:ascii="Arial" w:eastAsia="Times New Roman" w:hAnsi="Arial" w:cs="Arial"/>
          <w:color w:val="000000"/>
          <w:sz w:val="20"/>
          <w:szCs w:val="20"/>
          <w:lang w:val="fr-FR" w:eastAsia="fr-FR"/>
        </w:rPr>
        <w:t xml:space="preserve"> par téléphone</w:t>
      </w:r>
    </w:p>
    <w:p w:rsidR="000F73A0" w:rsidRPr="000F73A0" w:rsidRDefault="000F73A0" w:rsidP="000F73A0">
      <w:pPr>
        <w:spacing w:after="0" w:line="240" w:lineRule="auto"/>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w:t>
      </w:r>
    </w:p>
    <w:p w:rsidR="000F73A0" w:rsidRPr="000F73A0" w:rsidRDefault="00B04FCF" w:rsidP="000F73A0">
      <w:pPr>
        <w:spacing w:after="0" w:line="240" w:lineRule="auto"/>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Des</w:t>
      </w:r>
      <w:r w:rsidR="000F73A0" w:rsidRPr="000F73A0">
        <w:rPr>
          <w:rFonts w:ascii="Arial" w:eastAsia="Times New Roman" w:hAnsi="Arial" w:cs="Arial"/>
          <w:color w:val="000000"/>
          <w:sz w:val="20"/>
          <w:szCs w:val="20"/>
          <w:lang w:val="fr-FR" w:eastAsia="fr-FR"/>
        </w:rPr>
        <w:t xml:space="preserve"> vendeurs professionnels vendent par téléphone à un fichier de prospects ou de clients, des produits, des services qu'ils connaissent parfaitement bien.</w:t>
      </w:r>
    </w:p>
    <w:p w:rsidR="000F73A0" w:rsidRPr="000F73A0" w:rsidRDefault="000F73A0" w:rsidP="000F73A0">
      <w:pPr>
        <w:spacing w:after="0" w:line="240" w:lineRule="auto"/>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br/>
        <w:t>C'est alors, un canal commercial à part entière.</w:t>
      </w:r>
    </w:p>
    <w:p w:rsidR="000F73A0" w:rsidRPr="000F73A0" w:rsidRDefault="000F73A0" w:rsidP="000F73A0">
      <w:pPr>
        <w:spacing w:after="0" w:line="240" w:lineRule="auto"/>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lastRenderedPageBreak/>
        <w:br/>
      </w:r>
      <w:r w:rsidRPr="000F73A0">
        <w:rPr>
          <w:rFonts w:ascii="Arial" w:eastAsia="Times New Roman" w:hAnsi="Arial" w:cs="Arial"/>
          <w:color w:val="000000"/>
          <w:sz w:val="20"/>
          <w:szCs w:val="20"/>
          <w:lang w:val="fr-FR" w:eastAsia="fr-FR"/>
        </w:rPr>
        <w:br/>
        <w:t>Pourquoi se former à l'utilisation professionnelle du téléphone?</w:t>
      </w:r>
      <w:r w:rsidRPr="000F73A0">
        <w:rPr>
          <w:rFonts w:ascii="Arial" w:eastAsia="Times New Roman" w:hAnsi="Arial" w:cs="Arial"/>
          <w:color w:val="000000"/>
          <w:sz w:val="20"/>
          <w:szCs w:val="20"/>
          <w:lang w:val="fr-FR" w:eastAsia="fr-FR"/>
        </w:rPr>
        <w:br/>
      </w:r>
      <w:r w:rsidRPr="000F73A0">
        <w:rPr>
          <w:rFonts w:ascii="Arial" w:eastAsia="Times New Roman" w:hAnsi="Arial" w:cs="Arial"/>
          <w:color w:val="000000"/>
          <w:sz w:val="20"/>
          <w:szCs w:val="20"/>
          <w:lang w:val="fr-FR" w:eastAsia="fr-FR"/>
        </w:rPr>
        <w:br/>
        <w:t>Comme énoncé de la fonction d’un commercial responsable du développement de ses affaires par téléphone, partons du principe que son rôle est double</w:t>
      </w:r>
      <w:r w:rsidRPr="000F73A0">
        <w:rPr>
          <w:rFonts w:ascii="Arial" w:eastAsia="Times New Roman" w:hAnsi="Arial" w:cs="Arial"/>
          <w:color w:val="000000"/>
          <w:sz w:val="20"/>
          <w:szCs w:val="20"/>
          <w:lang w:val="fr-FR" w:eastAsia="fr-FR"/>
        </w:rPr>
        <w:br/>
        <w:t> </w:t>
      </w:r>
    </w:p>
    <w:p w:rsidR="000F73A0" w:rsidRPr="000F73A0" w:rsidRDefault="000F73A0" w:rsidP="000F73A0">
      <w:pPr>
        <w:numPr>
          <w:ilvl w:val="0"/>
          <w:numId w:val="4"/>
        </w:numPr>
        <w:spacing w:before="100" w:beforeAutospacing="1" w:after="100" w:afterAutospacing="1" w:line="225" w:lineRule="atLeast"/>
        <w:ind w:left="0"/>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D’une part, mettre en valeur l’entreprise pour laquelle il est employé.</w:t>
      </w:r>
    </w:p>
    <w:p w:rsidR="000F73A0" w:rsidRPr="000F73A0" w:rsidRDefault="000F73A0" w:rsidP="000F73A0">
      <w:pPr>
        <w:spacing w:after="0" w:line="240" w:lineRule="auto"/>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Le commercial doit donner la meilleure image possible de son entreprise et des services qu’il propose.</w:t>
      </w:r>
      <w:r w:rsidRPr="000F73A0">
        <w:rPr>
          <w:rFonts w:ascii="Arial" w:eastAsia="Times New Roman" w:hAnsi="Arial" w:cs="Arial"/>
          <w:color w:val="000000"/>
          <w:sz w:val="20"/>
          <w:szCs w:val="20"/>
          <w:lang w:val="fr-FR" w:eastAsia="fr-FR"/>
        </w:rPr>
        <w:br/>
        <w:t> </w:t>
      </w:r>
    </w:p>
    <w:p w:rsidR="000F73A0" w:rsidRPr="000F73A0" w:rsidRDefault="000F73A0" w:rsidP="000F73A0">
      <w:pPr>
        <w:numPr>
          <w:ilvl w:val="0"/>
          <w:numId w:val="5"/>
        </w:numPr>
        <w:spacing w:before="100" w:beforeAutospacing="1" w:after="100" w:afterAutospacing="1" w:line="225" w:lineRule="atLeast"/>
        <w:ind w:left="0"/>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D’autre part, il doit, au cours de l’entretien, faciliter l’échange, montrer son implication personnelle, selon la situation, rassurer ou persuader.</w:t>
      </w:r>
    </w:p>
    <w:p w:rsidR="000F73A0" w:rsidRPr="000F73A0" w:rsidRDefault="000F73A0" w:rsidP="000F73A0">
      <w:pPr>
        <w:spacing w:after="0" w:line="240" w:lineRule="auto"/>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br/>
        <w:t>Car comment faire confiance, comment accepter un prix, à distance de surcroît, si l’échange ne se construit pas sur des bases solides, un mode opératoire construit, des services reconnaissables !!</w:t>
      </w:r>
      <w:r w:rsidRPr="000F73A0">
        <w:rPr>
          <w:rFonts w:ascii="Arial" w:eastAsia="Times New Roman" w:hAnsi="Arial" w:cs="Arial"/>
          <w:color w:val="000000"/>
          <w:sz w:val="20"/>
          <w:szCs w:val="20"/>
          <w:lang w:val="fr-FR" w:eastAsia="fr-FR"/>
        </w:rPr>
        <w:br/>
      </w:r>
      <w:r w:rsidRPr="000F73A0">
        <w:rPr>
          <w:rFonts w:ascii="Arial" w:eastAsia="Times New Roman" w:hAnsi="Arial" w:cs="Arial"/>
          <w:color w:val="000000"/>
          <w:sz w:val="20"/>
          <w:szCs w:val="20"/>
          <w:lang w:val="fr-FR" w:eastAsia="fr-FR"/>
        </w:rPr>
        <w:br/>
        <w:t>Les difficultés à la mise en application du principe énoncé sont nombreuses, en premier lieu, la différence entre chacun d’entre nous</w:t>
      </w:r>
      <w:r w:rsidRPr="000F73A0">
        <w:rPr>
          <w:rFonts w:ascii="Arial" w:eastAsia="Times New Roman" w:hAnsi="Arial" w:cs="Arial"/>
          <w:color w:val="000000"/>
          <w:sz w:val="20"/>
          <w:szCs w:val="20"/>
          <w:lang w:val="fr-FR" w:eastAsia="fr-FR"/>
        </w:rPr>
        <w:br/>
        <w:t> </w:t>
      </w:r>
    </w:p>
    <w:p w:rsidR="000F73A0" w:rsidRPr="000F73A0" w:rsidRDefault="000F73A0" w:rsidP="000F73A0">
      <w:pPr>
        <w:numPr>
          <w:ilvl w:val="0"/>
          <w:numId w:val="6"/>
        </w:numPr>
        <w:spacing w:before="100" w:beforeAutospacing="1" w:after="100" w:afterAutospacing="1" w:line="225" w:lineRule="atLeast"/>
        <w:ind w:left="0"/>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La communication par téléphone est un échange entre 2 personnalités, 2 sensibilités, 2 volontés, 2 conceptions de la relation, ….</w:t>
      </w:r>
    </w:p>
    <w:p w:rsidR="000F73A0" w:rsidRPr="000F73A0" w:rsidRDefault="000F73A0" w:rsidP="000F73A0">
      <w:pPr>
        <w:numPr>
          <w:ilvl w:val="0"/>
          <w:numId w:val="6"/>
        </w:numPr>
        <w:spacing w:before="100" w:beforeAutospacing="1" w:after="100" w:afterAutospacing="1" w:line="225" w:lineRule="atLeast"/>
        <w:ind w:left="0"/>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C’est avant tout une communication interpersonnelle</w:t>
      </w:r>
    </w:p>
    <w:p w:rsidR="000F73A0" w:rsidRPr="00E67E86" w:rsidRDefault="000F73A0" w:rsidP="000F73A0">
      <w:pPr>
        <w:spacing w:after="0" w:line="240" w:lineRule="auto"/>
        <w:rPr>
          <w:rFonts w:ascii="Arial" w:eastAsia="Times New Roman" w:hAnsi="Arial" w:cs="Arial"/>
          <w:color w:val="000000"/>
          <w:sz w:val="28"/>
          <w:szCs w:val="28"/>
          <w:lang w:val="fr-FR" w:eastAsia="fr-FR"/>
        </w:rPr>
      </w:pPr>
      <w:r w:rsidRPr="00E67E86">
        <w:rPr>
          <w:rFonts w:ascii="Arial" w:eastAsia="Times New Roman" w:hAnsi="Arial" w:cs="Arial"/>
          <w:color w:val="000000"/>
          <w:sz w:val="28"/>
          <w:szCs w:val="28"/>
          <w:lang w:val="fr-FR" w:eastAsia="fr-FR"/>
        </w:rPr>
        <w:br/>
        <w:t>L'implication de communication est donc forte, à chacun des contacts :</w:t>
      </w:r>
    </w:p>
    <w:p w:rsidR="000F73A0" w:rsidRPr="000F73A0" w:rsidRDefault="000F73A0" w:rsidP="000F73A0">
      <w:pPr>
        <w:spacing w:after="0" w:line="240" w:lineRule="auto"/>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br/>
      </w:r>
      <w:r w:rsidR="00E67E86" w:rsidRPr="00E67E86">
        <w:rPr>
          <w:rFonts w:ascii="Arial" w:eastAsia="Times New Roman" w:hAnsi="Arial" w:cs="Arial"/>
          <w:b/>
          <w:color w:val="000000"/>
          <w:sz w:val="20"/>
          <w:szCs w:val="20"/>
          <w:lang w:val="fr-FR" w:eastAsia="fr-FR"/>
        </w:rPr>
        <w:t>1</w:t>
      </w:r>
      <w:r w:rsidRPr="000F73A0">
        <w:rPr>
          <w:rFonts w:ascii="Arial" w:eastAsia="Times New Roman" w:hAnsi="Arial" w:cs="Arial"/>
          <w:color w:val="000000"/>
          <w:sz w:val="20"/>
          <w:szCs w:val="20"/>
          <w:lang w:val="fr-FR" w:eastAsia="fr-FR"/>
        </w:rPr>
        <w:t xml:space="preserve">- </w:t>
      </w:r>
      <w:r w:rsidRPr="00B04FCF">
        <w:rPr>
          <w:rFonts w:ascii="Arial" w:eastAsia="Times New Roman" w:hAnsi="Arial" w:cs="Arial"/>
          <w:b/>
          <w:color w:val="000000"/>
          <w:sz w:val="20"/>
          <w:szCs w:val="20"/>
          <w:lang w:val="fr-FR" w:eastAsia="fr-FR"/>
        </w:rPr>
        <w:t>Dans la technique de communication</w:t>
      </w:r>
      <w:r w:rsidRPr="000F73A0">
        <w:rPr>
          <w:rFonts w:ascii="Arial" w:eastAsia="Times New Roman" w:hAnsi="Arial" w:cs="Arial"/>
          <w:color w:val="000000"/>
          <w:sz w:val="20"/>
          <w:szCs w:val="20"/>
          <w:lang w:val="fr-FR" w:eastAsia="fr-FR"/>
        </w:rPr>
        <w:br/>
        <w:t> </w:t>
      </w:r>
    </w:p>
    <w:p w:rsidR="000F73A0" w:rsidRPr="000F73A0" w:rsidRDefault="000F73A0" w:rsidP="000F73A0">
      <w:pPr>
        <w:numPr>
          <w:ilvl w:val="0"/>
          <w:numId w:val="7"/>
        </w:numPr>
        <w:spacing w:before="100" w:beforeAutospacing="1" w:after="100" w:afterAutospacing="1" w:line="225" w:lineRule="atLeast"/>
        <w:ind w:left="0"/>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Une communication réduite, limitée au but recherché; clarification</w:t>
      </w:r>
    </w:p>
    <w:p w:rsidR="000F73A0" w:rsidRPr="000F73A0" w:rsidRDefault="000F73A0" w:rsidP="000F73A0">
      <w:pPr>
        <w:numPr>
          <w:ilvl w:val="0"/>
          <w:numId w:val="7"/>
        </w:numPr>
        <w:spacing w:before="100" w:beforeAutospacing="1" w:after="100" w:afterAutospacing="1" w:line="225" w:lineRule="atLeast"/>
        <w:ind w:left="0"/>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Un langage reconnaissable par le récepteur ; se faire comprendre</w:t>
      </w:r>
    </w:p>
    <w:p w:rsidR="000F73A0" w:rsidRPr="000F73A0" w:rsidRDefault="000F73A0" w:rsidP="000F73A0">
      <w:pPr>
        <w:numPr>
          <w:ilvl w:val="0"/>
          <w:numId w:val="7"/>
        </w:numPr>
        <w:spacing w:before="100" w:beforeAutospacing="1" w:after="100" w:afterAutospacing="1" w:line="225" w:lineRule="atLeast"/>
        <w:ind w:left="0"/>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Des mots expressifs, courts, précis ; être efficace</w:t>
      </w:r>
    </w:p>
    <w:p w:rsidR="000F73A0" w:rsidRPr="000F73A0" w:rsidRDefault="000F73A0" w:rsidP="000F73A0">
      <w:pPr>
        <w:numPr>
          <w:ilvl w:val="0"/>
          <w:numId w:val="7"/>
        </w:numPr>
        <w:spacing w:before="100" w:beforeAutospacing="1" w:after="100" w:afterAutospacing="1" w:line="225" w:lineRule="atLeast"/>
        <w:ind w:left="0"/>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Une adaptation au cadre de référence ; rechercher surtout un résultat</w:t>
      </w:r>
    </w:p>
    <w:p w:rsidR="000F73A0" w:rsidRPr="000F73A0" w:rsidRDefault="000F73A0" w:rsidP="000F73A0">
      <w:pPr>
        <w:numPr>
          <w:ilvl w:val="0"/>
          <w:numId w:val="7"/>
        </w:numPr>
        <w:spacing w:before="100" w:beforeAutospacing="1" w:after="100" w:afterAutospacing="1" w:line="225" w:lineRule="atLeast"/>
        <w:ind w:left="0"/>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Une ouverture au dialogue ; permettre l’échange</w:t>
      </w:r>
    </w:p>
    <w:p w:rsidR="000F73A0" w:rsidRPr="000F73A0" w:rsidRDefault="000F73A0" w:rsidP="000F73A0">
      <w:pPr>
        <w:numPr>
          <w:ilvl w:val="0"/>
          <w:numId w:val="7"/>
        </w:numPr>
        <w:spacing w:before="100" w:beforeAutospacing="1" w:after="100" w:afterAutospacing="1" w:line="225" w:lineRule="atLeast"/>
        <w:ind w:left="0"/>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Une participation sincère au dialogue ; rassurer</w:t>
      </w:r>
    </w:p>
    <w:p w:rsidR="000F73A0" w:rsidRPr="00B04FCF" w:rsidRDefault="000F73A0" w:rsidP="000F73A0">
      <w:pPr>
        <w:spacing w:after="0" w:line="240" w:lineRule="auto"/>
        <w:rPr>
          <w:rFonts w:ascii="Arial" w:eastAsia="Times New Roman" w:hAnsi="Arial" w:cs="Arial"/>
          <w:b/>
          <w:color w:val="000000"/>
          <w:sz w:val="20"/>
          <w:szCs w:val="20"/>
          <w:lang w:val="fr-FR" w:eastAsia="fr-FR"/>
        </w:rPr>
      </w:pPr>
      <w:r w:rsidRPr="000F73A0">
        <w:rPr>
          <w:rFonts w:ascii="Arial" w:eastAsia="Times New Roman" w:hAnsi="Arial" w:cs="Arial"/>
          <w:color w:val="000000"/>
          <w:sz w:val="20"/>
          <w:szCs w:val="20"/>
          <w:lang w:val="fr-FR" w:eastAsia="fr-FR"/>
        </w:rPr>
        <w:br/>
      </w:r>
      <w:r w:rsidR="00E67E86">
        <w:rPr>
          <w:rFonts w:ascii="Arial" w:eastAsia="Times New Roman" w:hAnsi="Arial" w:cs="Arial"/>
          <w:b/>
          <w:color w:val="000000"/>
          <w:sz w:val="20"/>
          <w:szCs w:val="20"/>
          <w:lang w:val="fr-FR" w:eastAsia="fr-FR"/>
        </w:rPr>
        <w:t>2</w:t>
      </w:r>
      <w:r w:rsidRPr="00B04FCF">
        <w:rPr>
          <w:rFonts w:ascii="Arial" w:eastAsia="Times New Roman" w:hAnsi="Arial" w:cs="Arial"/>
          <w:b/>
          <w:color w:val="000000"/>
          <w:sz w:val="20"/>
          <w:szCs w:val="20"/>
          <w:lang w:val="fr-FR" w:eastAsia="fr-FR"/>
        </w:rPr>
        <w:t>- Dans la maîtrise du vecteur de communication ; l’outil téléphone</w:t>
      </w:r>
      <w:r w:rsidRPr="00B04FCF">
        <w:rPr>
          <w:rFonts w:ascii="Arial" w:eastAsia="Times New Roman" w:hAnsi="Arial" w:cs="Arial"/>
          <w:b/>
          <w:color w:val="000000"/>
          <w:sz w:val="20"/>
          <w:szCs w:val="20"/>
          <w:lang w:val="fr-FR" w:eastAsia="fr-FR"/>
        </w:rPr>
        <w:br/>
        <w:t> </w:t>
      </w:r>
    </w:p>
    <w:p w:rsidR="000F73A0" w:rsidRPr="000F73A0" w:rsidRDefault="000F73A0" w:rsidP="000F73A0">
      <w:pPr>
        <w:numPr>
          <w:ilvl w:val="0"/>
          <w:numId w:val="8"/>
        </w:numPr>
        <w:spacing w:before="100" w:beforeAutospacing="1" w:after="100" w:afterAutospacing="1" w:line="225" w:lineRule="atLeast"/>
        <w:ind w:left="0"/>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Obtenir l’interlocuteur désiré (émission d’appels)</w:t>
      </w:r>
    </w:p>
    <w:p w:rsidR="000F73A0" w:rsidRPr="000F73A0" w:rsidRDefault="000F73A0" w:rsidP="000F73A0">
      <w:pPr>
        <w:numPr>
          <w:ilvl w:val="0"/>
          <w:numId w:val="8"/>
        </w:numPr>
        <w:spacing w:before="100" w:beforeAutospacing="1" w:after="100" w:afterAutospacing="1" w:line="225" w:lineRule="atLeast"/>
        <w:ind w:left="0"/>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Donner confiance</w:t>
      </w:r>
    </w:p>
    <w:p w:rsidR="000F73A0" w:rsidRPr="000F73A0" w:rsidRDefault="000F73A0" w:rsidP="000F73A0">
      <w:pPr>
        <w:numPr>
          <w:ilvl w:val="0"/>
          <w:numId w:val="8"/>
        </w:numPr>
        <w:spacing w:before="100" w:beforeAutospacing="1" w:after="100" w:afterAutospacing="1" w:line="225" w:lineRule="atLeast"/>
        <w:ind w:left="0"/>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Obtenir un résultat</w:t>
      </w:r>
    </w:p>
    <w:p w:rsidR="000F73A0" w:rsidRPr="000F73A0" w:rsidRDefault="000F73A0" w:rsidP="000F73A0">
      <w:pPr>
        <w:numPr>
          <w:ilvl w:val="0"/>
          <w:numId w:val="8"/>
        </w:numPr>
        <w:spacing w:before="100" w:beforeAutospacing="1" w:after="100" w:afterAutospacing="1" w:line="225" w:lineRule="atLeast"/>
        <w:ind w:left="0"/>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Garder la maîtrise de l’entretien</w:t>
      </w:r>
    </w:p>
    <w:p w:rsidR="000F73A0" w:rsidRPr="000F73A0" w:rsidRDefault="000F73A0" w:rsidP="000F73A0">
      <w:pPr>
        <w:numPr>
          <w:ilvl w:val="0"/>
          <w:numId w:val="8"/>
        </w:numPr>
        <w:spacing w:before="100" w:beforeAutospacing="1" w:after="100" w:afterAutospacing="1" w:line="225" w:lineRule="atLeast"/>
        <w:ind w:left="0"/>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Optimiser l’utilisation de l’outil ; moment et durée d’appel</w:t>
      </w:r>
    </w:p>
    <w:p w:rsidR="000F73A0" w:rsidRPr="00B04FCF" w:rsidRDefault="000F73A0" w:rsidP="000F73A0">
      <w:pPr>
        <w:spacing w:after="0" w:line="240" w:lineRule="auto"/>
        <w:rPr>
          <w:rFonts w:ascii="Arial" w:eastAsia="Times New Roman" w:hAnsi="Arial" w:cs="Arial"/>
          <w:b/>
          <w:color w:val="000000"/>
          <w:sz w:val="20"/>
          <w:szCs w:val="20"/>
          <w:lang w:val="fr-FR" w:eastAsia="fr-FR"/>
        </w:rPr>
      </w:pPr>
      <w:r w:rsidRPr="000F73A0">
        <w:rPr>
          <w:rFonts w:ascii="Arial" w:eastAsia="Times New Roman" w:hAnsi="Arial" w:cs="Arial"/>
          <w:color w:val="000000"/>
          <w:sz w:val="20"/>
          <w:szCs w:val="20"/>
          <w:lang w:val="fr-FR" w:eastAsia="fr-FR"/>
        </w:rPr>
        <w:br/>
      </w:r>
      <w:r w:rsidR="00E67E86">
        <w:rPr>
          <w:rFonts w:ascii="Arial" w:eastAsia="Times New Roman" w:hAnsi="Arial" w:cs="Arial"/>
          <w:b/>
          <w:color w:val="000000"/>
          <w:sz w:val="20"/>
          <w:szCs w:val="20"/>
          <w:lang w:val="fr-FR" w:eastAsia="fr-FR"/>
        </w:rPr>
        <w:t>3</w:t>
      </w:r>
      <w:r w:rsidRPr="00B04FCF">
        <w:rPr>
          <w:rFonts w:ascii="Arial" w:eastAsia="Times New Roman" w:hAnsi="Arial" w:cs="Arial"/>
          <w:b/>
          <w:color w:val="000000"/>
          <w:sz w:val="20"/>
          <w:szCs w:val="20"/>
          <w:lang w:val="fr-FR" w:eastAsia="fr-FR"/>
        </w:rPr>
        <w:t>- Sur les compétences métier et clientèle</w:t>
      </w:r>
      <w:r w:rsidRPr="00B04FCF">
        <w:rPr>
          <w:rFonts w:ascii="Arial" w:eastAsia="Times New Roman" w:hAnsi="Arial" w:cs="Arial"/>
          <w:b/>
          <w:color w:val="000000"/>
          <w:sz w:val="20"/>
          <w:szCs w:val="20"/>
          <w:lang w:val="fr-FR" w:eastAsia="fr-FR"/>
        </w:rPr>
        <w:br/>
        <w:t> </w:t>
      </w:r>
    </w:p>
    <w:p w:rsidR="000F73A0" w:rsidRPr="000F73A0" w:rsidRDefault="000F73A0" w:rsidP="000F73A0">
      <w:pPr>
        <w:numPr>
          <w:ilvl w:val="0"/>
          <w:numId w:val="9"/>
        </w:numPr>
        <w:spacing w:before="100" w:beforeAutospacing="1" w:after="100" w:afterAutospacing="1" w:line="225" w:lineRule="atLeast"/>
        <w:ind w:left="0"/>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Se donner les moyens de répondre à tout type de situation</w:t>
      </w:r>
    </w:p>
    <w:p w:rsidR="000F73A0" w:rsidRPr="000F73A0" w:rsidRDefault="000F73A0" w:rsidP="000F73A0">
      <w:pPr>
        <w:spacing w:after="0" w:line="240" w:lineRule="auto"/>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lastRenderedPageBreak/>
        <w:t> </w:t>
      </w:r>
    </w:p>
    <w:p w:rsidR="000F73A0" w:rsidRPr="00B04FCF" w:rsidRDefault="000F73A0" w:rsidP="000F73A0">
      <w:pPr>
        <w:spacing w:after="0" w:line="240" w:lineRule="auto"/>
        <w:rPr>
          <w:rFonts w:ascii="Arial" w:eastAsia="Times New Roman" w:hAnsi="Arial" w:cs="Arial"/>
          <w:b/>
          <w:color w:val="000000"/>
          <w:lang w:val="fr-FR" w:eastAsia="fr-FR"/>
        </w:rPr>
      </w:pPr>
      <w:r w:rsidRPr="00B04FCF">
        <w:rPr>
          <w:rFonts w:ascii="Arial" w:eastAsia="Times New Roman" w:hAnsi="Arial" w:cs="Arial"/>
          <w:b/>
          <w:noProof/>
          <w:color w:val="000000"/>
          <w:lang w:val="fr-FR" w:eastAsia="fr-FR"/>
        </w:rPr>
        <w:drawing>
          <wp:inline distT="0" distB="0" distL="0" distR="0">
            <wp:extent cx="180975" cy="180975"/>
            <wp:effectExtent l="0" t="0" r="9525" b="0"/>
            <wp:docPr id="1" name="Image 1" descr="http://www.producomexecutive.com/mambots/editors/jck/editor/images/smiley/msn/wink_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roducomexecutive.com/mambots/editors/jck/editor/images/smiley/msn/wink_smile.gif"/>
                    <pic:cNvPicPr>
                      <a:picLocks noChangeAspect="1" noChangeArrowheads="1"/>
                    </pic:cNvPicPr>
                  </pic:nvPicPr>
                  <pic:blipFill>
                    <a:blip r:embed="rId5" cstate="print"/>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B04FCF">
        <w:rPr>
          <w:rFonts w:ascii="Arial" w:eastAsia="Times New Roman" w:hAnsi="Arial" w:cs="Arial"/>
          <w:b/>
          <w:color w:val="000000"/>
          <w:lang w:val="fr-FR" w:eastAsia="fr-FR"/>
        </w:rPr>
        <w:t>Remarques</w:t>
      </w:r>
    </w:p>
    <w:p w:rsidR="000F73A0" w:rsidRPr="000F73A0" w:rsidRDefault="000F73A0" w:rsidP="000F73A0">
      <w:pPr>
        <w:spacing w:after="0" w:line="240" w:lineRule="auto"/>
        <w:jc w:val="center"/>
        <w:rPr>
          <w:rFonts w:ascii="Arial" w:eastAsia="Times New Roman" w:hAnsi="Arial" w:cs="Arial"/>
          <w:color w:val="000000"/>
          <w:sz w:val="20"/>
          <w:szCs w:val="20"/>
          <w:lang w:val="fr-FR" w:eastAsia="fr-FR"/>
        </w:rPr>
      </w:pPr>
    </w:p>
    <w:p w:rsidR="000F73A0" w:rsidRPr="000F73A0" w:rsidRDefault="000F73A0" w:rsidP="000F73A0">
      <w:pPr>
        <w:numPr>
          <w:ilvl w:val="0"/>
          <w:numId w:val="10"/>
        </w:numPr>
        <w:spacing w:before="100" w:beforeAutospacing="1" w:after="100" w:afterAutospacing="1" w:line="225" w:lineRule="atLeast"/>
        <w:ind w:left="0"/>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La communication parfaite n’existe pas (distorsions et ambiguïtés subsistent)</w:t>
      </w:r>
    </w:p>
    <w:p w:rsidR="000F73A0" w:rsidRPr="000F73A0" w:rsidRDefault="000F73A0" w:rsidP="000F73A0">
      <w:pPr>
        <w:numPr>
          <w:ilvl w:val="0"/>
          <w:numId w:val="10"/>
        </w:numPr>
        <w:spacing w:before="100" w:beforeAutospacing="1" w:after="100" w:afterAutospacing="1" w:line="225" w:lineRule="atLeast"/>
        <w:ind w:left="0"/>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Les silences sont aussi de la communication.</w:t>
      </w:r>
    </w:p>
    <w:p w:rsidR="000F73A0" w:rsidRPr="000F73A0" w:rsidRDefault="000F73A0" w:rsidP="000F73A0">
      <w:pPr>
        <w:numPr>
          <w:ilvl w:val="0"/>
          <w:numId w:val="10"/>
        </w:numPr>
        <w:spacing w:before="100" w:beforeAutospacing="1" w:after="100" w:afterAutospacing="1" w:line="225" w:lineRule="atLeast"/>
        <w:ind w:left="0"/>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La précipitation est mauvaise conseillère (nos perceptions immédiates de la situation ne résument pas forcément la dimension réelle de l’échange).</w:t>
      </w:r>
    </w:p>
    <w:p w:rsidR="000F73A0" w:rsidRPr="000F73A0" w:rsidRDefault="000F73A0" w:rsidP="000F73A0">
      <w:pPr>
        <w:numPr>
          <w:ilvl w:val="0"/>
          <w:numId w:val="10"/>
        </w:numPr>
        <w:spacing w:before="100" w:beforeAutospacing="1" w:after="100" w:afterAutospacing="1" w:line="225" w:lineRule="atLeast"/>
        <w:ind w:left="0"/>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La communication s’établit avec les mots mais aussi au travers de notre attitude derrière le téléphone (la décontraction, le stress,..), notre tenue vestimentaire, l’environnement de travail.</w:t>
      </w:r>
    </w:p>
    <w:p w:rsidR="000F73A0" w:rsidRPr="000F73A0" w:rsidRDefault="000F73A0" w:rsidP="000F73A0">
      <w:pPr>
        <w:numPr>
          <w:ilvl w:val="0"/>
          <w:numId w:val="10"/>
        </w:numPr>
        <w:spacing w:before="100" w:beforeAutospacing="1" w:after="100" w:afterAutospacing="1" w:line="225" w:lineRule="atLeast"/>
        <w:ind w:left="0"/>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 xml:space="preserve">Communiquer, c’est vouloir un résultat. </w:t>
      </w:r>
    </w:p>
    <w:p w:rsidR="000F73A0" w:rsidRPr="000F73A0" w:rsidRDefault="000F73A0" w:rsidP="000F73A0">
      <w:pPr>
        <w:spacing w:before="100" w:beforeAutospacing="1" w:after="100" w:afterAutospacing="1" w:line="225" w:lineRule="atLeast"/>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t> </w:t>
      </w:r>
    </w:p>
    <w:p w:rsidR="000F73A0" w:rsidRPr="000F73A0" w:rsidRDefault="000F73A0" w:rsidP="000F73A0">
      <w:pPr>
        <w:spacing w:after="0" w:line="240" w:lineRule="auto"/>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br/>
      </w:r>
      <w:r w:rsidRPr="000F73A0">
        <w:rPr>
          <w:rFonts w:ascii="Arial" w:eastAsia="Times New Roman" w:hAnsi="Arial" w:cs="Arial"/>
          <w:color w:val="000000"/>
          <w:sz w:val="20"/>
          <w:szCs w:val="20"/>
          <w:lang w:val="fr-FR" w:eastAsia="fr-FR"/>
        </w:rPr>
        <w:br/>
        <w:t>Une importante utilisation du téléphone ; Prendre des rendez-vous (pour des commerciaux, pour soi-même)</w:t>
      </w:r>
      <w:r w:rsidRPr="000F73A0">
        <w:rPr>
          <w:rFonts w:ascii="Arial" w:eastAsia="Times New Roman" w:hAnsi="Arial" w:cs="Arial"/>
          <w:color w:val="000000"/>
          <w:sz w:val="20"/>
          <w:szCs w:val="20"/>
          <w:lang w:val="fr-FR" w:eastAsia="fr-FR"/>
        </w:rPr>
        <w:br/>
        <w:t> </w:t>
      </w:r>
    </w:p>
    <w:p w:rsidR="000F73A0" w:rsidRPr="000F73A0" w:rsidRDefault="000F73A0" w:rsidP="000F73A0">
      <w:pPr>
        <w:spacing w:after="0" w:line="240" w:lineRule="auto"/>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br/>
        <w:t>Avant tout, se préparer (50% de réussite de l'appel).</w:t>
      </w:r>
    </w:p>
    <w:p w:rsidR="000F73A0" w:rsidRPr="000F73A0" w:rsidRDefault="000F73A0" w:rsidP="000F73A0">
      <w:pPr>
        <w:spacing w:after="240" w:line="240" w:lineRule="auto"/>
        <w:rPr>
          <w:rFonts w:ascii="Arial" w:eastAsia="Times New Roman" w:hAnsi="Arial" w:cs="Arial"/>
          <w:color w:val="000000"/>
          <w:sz w:val="20"/>
          <w:szCs w:val="20"/>
          <w:lang w:val="fr-FR" w:eastAsia="fr-FR"/>
        </w:rPr>
      </w:pPr>
      <w:r w:rsidRPr="000F73A0">
        <w:rPr>
          <w:rFonts w:ascii="Arial" w:eastAsia="Times New Roman" w:hAnsi="Arial" w:cs="Arial"/>
          <w:color w:val="000000"/>
          <w:sz w:val="20"/>
          <w:szCs w:val="20"/>
          <w:lang w:val="fr-FR" w:eastAsia="fr-FR"/>
        </w:rPr>
        <w:br/>
        <w:t>Votre interlocuteur appréciera l'entretien personnalisé, adapté, que vous vous adressiez à lui, de préférence, nominativement (cela suppose un fichier bien renseigné), que vous utilisiez son vocabulaire professionnel (qui prouvera vos compétences et votre intérêt pour ses préoccupations), que vous sachiez l'écouter, le comprendre afin de lui proposer des produits ou services correspondant vraiment à ses besoins.</w:t>
      </w:r>
    </w:p>
    <w:p w:rsidR="000F73A0" w:rsidRPr="000F73A0" w:rsidRDefault="000F73A0" w:rsidP="000F73A0">
      <w:pPr>
        <w:spacing w:before="100" w:beforeAutospacing="1" w:after="100" w:afterAutospacing="1" w:line="240" w:lineRule="auto"/>
        <w:rPr>
          <w:rFonts w:ascii="Arial" w:eastAsia="Times New Roman" w:hAnsi="Arial" w:cs="Arial"/>
          <w:color w:val="000000"/>
          <w:sz w:val="18"/>
          <w:szCs w:val="18"/>
          <w:lang w:val="fr-FR" w:eastAsia="fr-FR"/>
        </w:rPr>
      </w:pPr>
      <w:r w:rsidRPr="000F73A0">
        <w:rPr>
          <w:rFonts w:ascii="Arial" w:eastAsia="Times New Roman" w:hAnsi="Arial" w:cs="Arial"/>
          <w:color w:val="000000"/>
          <w:sz w:val="20"/>
          <w:szCs w:val="20"/>
          <w:lang w:val="fr-FR" w:eastAsia="fr-FR"/>
        </w:rPr>
        <w:t>Tous les produits et services ne pouvant faire l'objet seulement d'actions téléphoniques, par nature ou bien parce que les fichiers renseignés</w:t>
      </w:r>
      <w:r w:rsidRPr="000F73A0">
        <w:rPr>
          <w:rFonts w:ascii="Arial" w:eastAsia="Times New Roman" w:hAnsi="Arial" w:cs="Arial"/>
          <w:color w:val="000000"/>
          <w:sz w:val="18"/>
          <w:szCs w:val="18"/>
          <w:lang w:val="fr-FR" w:eastAsia="fr-FR"/>
        </w:rPr>
        <w:t xml:space="preserve"> sur la cible convoitée n'existent pas, l'utilisation de techniques complémentaires est indispensable.</w:t>
      </w:r>
    </w:p>
    <w:p w:rsidR="007D53A9" w:rsidRPr="000F73A0" w:rsidRDefault="007D53A9">
      <w:pPr>
        <w:rPr>
          <w:lang w:val="fr-FR"/>
        </w:rPr>
      </w:pPr>
    </w:p>
    <w:sectPr w:rsidR="007D53A9" w:rsidRPr="000F73A0" w:rsidSect="007D53A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9218E6"/>
    <w:multiLevelType w:val="multilevel"/>
    <w:tmpl w:val="F33CF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FE96B9E"/>
    <w:multiLevelType w:val="multilevel"/>
    <w:tmpl w:val="BC386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82D0BF5"/>
    <w:multiLevelType w:val="multilevel"/>
    <w:tmpl w:val="B6CE7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4B546BA"/>
    <w:multiLevelType w:val="multilevel"/>
    <w:tmpl w:val="38349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253215D"/>
    <w:multiLevelType w:val="multilevel"/>
    <w:tmpl w:val="3F842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4041315"/>
    <w:multiLevelType w:val="multilevel"/>
    <w:tmpl w:val="72B87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536754A"/>
    <w:multiLevelType w:val="multilevel"/>
    <w:tmpl w:val="C1FC8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3B04B63"/>
    <w:multiLevelType w:val="multilevel"/>
    <w:tmpl w:val="C0029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2863DE2"/>
    <w:multiLevelType w:val="multilevel"/>
    <w:tmpl w:val="81A4C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CEE02B1"/>
    <w:multiLevelType w:val="multilevel"/>
    <w:tmpl w:val="E918C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4"/>
  </w:num>
  <w:num w:numId="4">
    <w:abstractNumId w:val="5"/>
  </w:num>
  <w:num w:numId="5">
    <w:abstractNumId w:val="9"/>
  </w:num>
  <w:num w:numId="6">
    <w:abstractNumId w:val="8"/>
  </w:num>
  <w:num w:numId="7">
    <w:abstractNumId w:val="1"/>
  </w:num>
  <w:num w:numId="8">
    <w:abstractNumId w:val="6"/>
  </w:num>
  <w:num w:numId="9">
    <w:abstractNumId w:val="7"/>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F73A0"/>
    <w:rsid w:val="000F73A0"/>
    <w:rsid w:val="00147849"/>
    <w:rsid w:val="002B1232"/>
    <w:rsid w:val="003C119A"/>
    <w:rsid w:val="006222D7"/>
    <w:rsid w:val="007C4109"/>
    <w:rsid w:val="007D53A9"/>
    <w:rsid w:val="00A9551D"/>
    <w:rsid w:val="00B04FCF"/>
    <w:rsid w:val="00E523BD"/>
    <w:rsid w:val="00E67E86"/>
    <w:rsid w:val="00EA4B3A"/>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4109"/>
    <w:rPr>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0F73A0"/>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paragraph" w:styleId="Textedebulles">
    <w:name w:val="Balloon Text"/>
    <w:basedOn w:val="Normal"/>
    <w:link w:val="TextedebullesCar"/>
    <w:uiPriority w:val="99"/>
    <w:semiHidden/>
    <w:unhideWhenUsed/>
    <w:rsid w:val="000F73A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F73A0"/>
    <w:rPr>
      <w:rFonts w:ascii="Tahoma"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3</Pages>
  <Words>839</Words>
  <Characters>4618</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ABDALLAH</dc:creator>
  <cp:keywords/>
  <dc:description/>
  <cp:lastModifiedBy>ABDALLAH</cp:lastModifiedBy>
  <cp:revision>2</cp:revision>
  <dcterms:created xsi:type="dcterms:W3CDTF">2010-05-11T09:16:00Z</dcterms:created>
  <dcterms:modified xsi:type="dcterms:W3CDTF">2010-05-11T10:46:00Z</dcterms:modified>
</cp:coreProperties>
</file>